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24724" w:rsidRDefault="0005787F">
      <w:bookmarkStart w:id="0" w:name="_GoBack"/>
      <w:r w:rsidRPr="0005787F">
        <w:drawing>
          <wp:inline distT="0" distB="0" distL="0" distR="0">
            <wp:extent cx="8667750" cy="584887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0096" cy="585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4724" w:rsidSect="0005787F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787F"/>
    <w:rsid w:val="0005787F"/>
    <w:rsid w:val="00A247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."/>
  <w:listSeparator w:val=","/>
  <w14:docId w14:val="2C3E0AB3"/>
  <w15:chartTrackingRefBased/>
  <w15:docId w15:val="{23BF6F74-ABEA-4968-B482-336F5B600D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538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Denenberg, Jeffrey N.</dc:creator>
  <cp:keywords/>
  <dc:description/>
  <cp:lastModifiedBy>Denenberg, Jeffrey N.</cp:lastModifiedBy>
  <cp:revision>1</cp:revision>
  <dcterms:created xsi:type="dcterms:W3CDTF">2018-11-08T17:07:00Z</dcterms:created>
  <dcterms:modified xsi:type="dcterms:W3CDTF">2018-11-08T17:11:00Z</dcterms:modified>
</cp:coreProperties>
</file>